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ХАРКІВСЬКИЙ НАЦІОНАЛЬНИЙ УНІВЕРСИТЕТ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ІМЕНІ В. Н. КАРАЗІНА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6.0" w:type="dxa"/>
        <w:jc w:val="left"/>
        <w:tblInd w:w="-113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678"/>
        <w:gridCol w:w="4958"/>
        <w:tblGridChange w:id="0">
          <w:tblGrid>
            <w:gridCol w:w="4678"/>
            <w:gridCol w:w="495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ЗАТВЕРДЖЕНО</w:t>
            </w:r>
          </w:p>
          <w:p w:rsidR="00000000" w:rsidDel="00000000" w:rsidP="00000000" w:rsidRDefault="00000000" w:rsidRPr="00000000" w14:paraId="0000000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Вченою радою Харківського національного університету імені В. Н. Каразіна</w:t>
            </w:r>
          </w:p>
          <w:p w:rsidR="00000000" w:rsidDel="00000000" w:rsidP="00000000" w:rsidRDefault="00000000" w:rsidRPr="00000000" w14:paraId="0000000D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(протокол №14 від 26 травня 2025 р.),</w:t>
            </w:r>
          </w:p>
          <w:p w:rsidR="00000000" w:rsidDel="00000000" w:rsidP="00000000" w:rsidRDefault="00000000" w:rsidRPr="00000000" w14:paraId="0000000E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введено в дію наказом</w:t>
            </w:r>
          </w:p>
          <w:p w:rsidR="00000000" w:rsidDel="00000000" w:rsidP="00000000" w:rsidRDefault="00000000" w:rsidRPr="00000000" w14:paraId="0000000F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від 28 травня 2025 р. №  0114-1/254</w:t>
            </w:r>
          </w:p>
          <w:p w:rsidR="00000000" w:rsidDel="00000000" w:rsidP="00000000" w:rsidRDefault="00000000" w:rsidRPr="00000000" w14:paraId="00000010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Проректор з науково-педагогічної роботи 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 Борис САМОРОДОВ</w:t>
            </w:r>
          </w:p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lineRule="auto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СЕРТИФІКАТНА ОСВІТНЯ ПРОГРАМА</w:t>
      </w:r>
    </w:p>
    <w:p w:rsidR="00000000" w:rsidDel="00000000" w:rsidP="00000000" w:rsidRDefault="00000000" w:rsidRPr="00000000" w14:paraId="0000001C">
      <w:pPr>
        <w:jc w:val="center"/>
        <w:rPr>
          <w:b w:val="1"/>
        </w:rPr>
      </w:pPr>
      <w:r w:rsidDel="00000000" w:rsidR="00000000" w:rsidRPr="00000000">
        <w:rPr>
          <w:rtl w:val="0"/>
        </w:rPr>
        <w:t xml:space="preserve">Підвищення кваліфікації військових психологів (поглиблений рівень)</w:t>
      </w:r>
      <w:r w:rsidDel="00000000" w:rsidR="00000000" w:rsidRPr="00000000">
        <w:rPr>
          <w:b w:val="1"/>
          <w:rtl w:val="0"/>
        </w:rPr>
        <w:t xml:space="preserve">  </w:t>
      </w:r>
    </w:p>
    <w:p w:rsidR="00000000" w:rsidDel="00000000" w:rsidP="00000000" w:rsidRDefault="00000000" w:rsidRPr="00000000" w14:paraId="0000001D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Харків 2025</w:t>
      </w:r>
    </w:p>
    <w:p w:rsidR="00000000" w:rsidDel="00000000" w:rsidP="00000000" w:rsidRDefault="00000000" w:rsidRPr="00000000" w14:paraId="0000002C">
      <w:pPr>
        <w:jc w:val="center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b w:val="1"/>
          <w:rtl w:val="0"/>
        </w:rPr>
        <w:t xml:space="preserve">ПЕРЕДМОВА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left"/>
        <w:rPr/>
      </w:pPr>
      <w:r w:rsidDel="00000000" w:rsidR="00000000" w:rsidRPr="00000000">
        <w:rPr>
          <w:b w:val="1"/>
          <w:rtl w:val="0"/>
        </w:rPr>
        <w:t xml:space="preserve">Сертифікатна програма «Підвищення кваліфікації військових психологів (поглиблений рівень)» розроблена: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Керівник програми – Севост’янов Павло Олександрович</w:t>
      </w:r>
      <w:r w:rsidDel="00000000" w:rsidR="00000000" w:rsidRPr="00000000">
        <w:rPr>
          <w:rtl w:val="0"/>
        </w:rPr>
        <w:t xml:space="preserve">, кандидат психологічних наук, доцент ЗВО кафедри прикладної психології.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32">
      <w:pPr>
        <w:ind w:left="283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Швалб Антон Юрійович</w:t>
      </w:r>
      <w:r w:rsidDel="00000000" w:rsidR="00000000" w:rsidRPr="00000000">
        <w:rPr>
          <w:rtl w:val="0"/>
        </w:rPr>
        <w:t xml:space="preserve">, кандидат психологічних наук, доцент, доцент ЗВО кафедри прикладної психології;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Кучеренко Наталія Сергіївна</w:t>
      </w:r>
      <w:r w:rsidDel="00000000" w:rsidR="00000000" w:rsidRPr="00000000">
        <w:rPr>
          <w:rtl w:val="0"/>
        </w:rPr>
        <w:t xml:space="preserve">, кандидат психологічних наук, доцент, доцент ЗВО кафедри практичної психології;</w:t>
      </w:r>
    </w:p>
    <w:p w:rsidR="00000000" w:rsidDel="00000000" w:rsidP="00000000" w:rsidRDefault="00000000" w:rsidRPr="00000000" w14:paraId="00000034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Малярова Тетяна Юріївна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5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Клімушева Ганна Сергіївна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6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Касіяненко Дар'я Михайлівна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7">
      <w:pPr>
        <w:ind w:left="2835" w:firstLine="0"/>
        <w:rPr/>
      </w:pPr>
      <w:r w:rsidDel="00000000" w:rsidR="00000000" w:rsidRPr="00000000">
        <w:rPr>
          <w:b w:val="1"/>
          <w:rtl w:val="0"/>
        </w:rPr>
        <w:t xml:space="preserve">Богдановський Сергій Олегович</w:t>
      </w:r>
      <w:r w:rsidDel="00000000" w:rsidR="00000000" w:rsidRPr="00000000">
        <w:rPr>
          <w:rtl w:val="0"/>
        </w:rPr>
        <w:t xml:space="preserve">, магістр психології, практикуючий психолог;</w:t>
      </w:r>
    </w:p>
    <w:p w:rsidR="00000000" w:rsidDel="00000000" w:rsidP="00000000" w:rsidRDefault="00000000" w:rsidRPr="00000000" w14:paraId="00000038">
      <w:pPr>
        <w:ind w:left="2835" w:firstLine="0"/>
        <w:rPr/>
        <w:sectPr>
          <w:headerReference r:id="rId7" w:type="default"/>
          <w:headerReference r:id="rId8" w:type="even"/>
          <w:footerReference r:id="rId9" w:type="default"/>
          <w:footerReference r:id="rId10" w:type="even"/>
          <w:pgSz w:h="16834" w:w="11909" w:orient="portrait"/>
          <w:pgMar w:bottom="1134" w:top="1134" w:left="1701" w:right="567" w:header="543" w:footer="6"/>
          <w:pgNumType w:start="1"/>
          <w:titlePg w:val="1"/>
        </w:sectPr>
      </w:pPr>
      <w:r w:rsidDel="00000000" w:rsidR="00000000" w:rsidRPr="00000000">
        <w:rPr>
          <w:b w:val="1"/>
          <w:rtl w:val="0"/>
        </w:rPr>
        <w:t xml:space="preserve">Бойко Сергій Валерійович</w:t>
      </w:r>
      <w:r w:rsidDel="00000000" w:rsidR="00000000" w:rsidRPr="00000000">
        <w:rPr>
          <w:rtl w:val="0"/>
        </w:rPr>
        <w:t xml:space="preserve">, магістр психології, практикуючий психолог.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51"/>
        </w:tabs>
        <w:spacing w:after="120" w:lineRule="auto"/>
        <w:ind w:left="720" w:hanging="36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ОПИС СЕРТИФІКАТНОЇ ОСВІТНЬОЇ ПРОГРАМИ</w:t>
      </w:r>
    </w:p>
    <w:tbl>
      <w:tblPr>
        <w:tblStyle w:val="Table2"/>
        <w:tblW w:w="9854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170"/>
        <w:gridCol w:w="851"/>
        <w:gridCol w:w="5147"/>
        <w:tblGridChange w:id="0">
          <w:tblGrid>
            <w:gridCol w:w="3686"/>
            <w:gridCol w:w="170"/>
            <w:gridCol w:w="851"/>
            <w:gridCol w:w="5147"/>
          </w:tblGrid>
        </w:tblGridChange>
      </w:tblGrid>
      <w:tr>
        <w:trPr>
          <w:cantSplit w:val="0"/>
          <w:trHeight w:val="550" w:hRule="atLeast"/>
          <w:tblHeader w:val="0"/>
        </w:trPr>
        <w:tc>
          <w:tcPr>
            <w:gridSpan w:val="4"/>
            <w:shd w:fill="e6e6e6" w:val="clear"/>
          </w:tcPr>
          <w:p w:rsidR="00000000" w:rsidDel="00000000" w:rsidP="00000000" w:rsidRDefault="00000000" w:rsidRPr="00000000" w14:paraId="0000003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Загальна інформація</w:t>
            </w:r>
          </w:p>
        </w:tc>
      </w:tr>
      <w:tr>
        <w:trPr>
          <w:cantSplit w:val="0"/>
          <w:trHeight w:val="713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Офіційна назва програми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Підвищення кваліфікації військових психологів (поглиблений рівень)</w:t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Назва структурного підрозділу (кафедра, факультет, навчально-науковий інститут тощо)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Центр ветеранського розвитку 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Обсяг (тривалість) програми в годинах та/або кредитах ЄКТС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60 год / 2 кредит ЄКТС</w:t>
            </w:r>
          </w:p>
        </w:tc>
      </w:tr>
      <w:tr>
        <w:trPr>
          <w:cantSplit w:val="0"/>
          <w:trHeight w:val="547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Мова(и) викладання 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українська</w:t>
            </w:r>
          </w:p>
        </w:tc>
      </w:tr>
      <w:tr>
        <w:trPr>
          <w:cantSplit w:val="0"/>
          <w:trHeight w:val="697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Передумови навчання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7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Мінімальна та максимальна кількість осіб в групі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6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Форми навчання та вартість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змішана, ___ грн.</w:t>
            </w:r>
          </w:p>
        </w:tc>
      </w:tr>
      <w:tr>
        <w:trPr>
          <w:cantSplit w:val="0"/>
          <w:trHeight w:val="1334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Інтернет-адреса постійного розміщення опису освітньої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https://karazin.ua/universitet/structure/strukturni-pidrozdily/tsentr-veteranskoho-rozvytku/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rHeight w:val="588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Мета програми</w:t>
            </w:r>
          </w:p>
        </w:tc>
      </w:tr>
      <w:tr>
        <w:trPr>
          <w:cantSplit w:val="0"/>
          <w:trHeight w:val="906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Мета програми: </w:t>
            </w:r>
            <w:r w:rsidDel="00000000" w:rsidR="00000000" w:rsidRPr="00000000">
              <w:rPr>
                <w:rtl w:val="0"/>
              </w:rPr>
              <w:t xml:space="preserve">всебічне розширення професійної компетентності військового психолога.</w:t>
            </w:r>
          </w:p>
          <w:p w:rsidR="00000000" w:rsidDel="00000000" w:rsidP="00000000" w:rsidRDefault="00000000" w:rsidRPr="00000000" w14:paraId="00000064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gridSpan w:val="4"/>
            <w:shd w:fill="e6e6e6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Компетентності, що вдосконалюються/ набуваються </w:t>
            </w:r>
          </w:p>
        </w:tc>
      </w:tr>
      <w:tr>
        <w:trPr>
          <w:cantSplit w:val="0"/>
          <w:trHeight w:val="471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leader="none" w:pos="0"/>
              </w:tabs>
              <w:rPr/>
            </w:pPr>
            <w:r w:rsidDel="00000000" w:rsidR="00000000" w:rsidRPr="00000000">
              <w:rPr>
                <w:rtl w:val="0"/>
              </w:rPr>
              <w:t xml:space="preserve">Загальні компетентності (ЗК)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застосовувати знання у практичних ситуаціях.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проведення досліджень на відповідному рівні.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генерувати нові ідеї (креативність).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Уміння виявляти, ставити та вирішувати проблеми.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діяти соціально відповідально та свідомо.</w:t>
            </w:r>
          </w:p>
        </w:tc>
      </w:tr>
      <w:tr>
        <w:trPr>
          <w:cantSplit w:val="0"/>
          <w:trHeight w:val="976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ЗК9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мотивувати людей та рухатися до спільної мети.</w:t>
            </w:r>
          </w:p>
        </w:tc>
      </w:tr>
      <w:tr>
        <w:trPr>
          <w:cantSplit w:val="0"/>
          <w:trHeight w:val="976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ЗК11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створювати та підтримувати психологічний контакт.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tabs>
                <w:tab w:val="left" w:leader="none" w:pos="0"/>
              </w:tabs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Фахові компетентності (ФК)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ФК3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обирати і застосувати валідні та надійні методи наукового дослідження та/або доказові методики і техніки практичної діяльності.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ФК4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здійснювати практичну діяльність (тренінгову, психотерапевтичну, консультаційну, психодіагностичну та іншу залежно від спеціалізації)  з використанням науково верифікованих методів та технік.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ФК6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ефективно взаємодіяти з колегами в моно- та мультидисциплінарних командах.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ФК7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приймати фахові рішення у складних і непередбачуваних</w:t>
              <w:tab/>
              <w:t xml:space="preserve">умовах, адаптуватися до нових ситуацій професійної діяльності.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ФК8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оцінювати межі власної фахової компетентності</w:t>
              <w:tab/>
              <w:t xml:space="preserve">та</w:t>
              <w:tab/>
              <w:t xml:space="preserve">підвищувати</w:t>
              <w:tab/>
              <w:t xml:space="preserve">професійну</w:t>
            </w:r>
          </w:p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кваліфікацію.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ФК10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розробляти та впроваджувати інноваційні методи психологічної допомоги клієнтам у складних життєвих ситуаціях.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ФК11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до якісного контакту, спрямованого на реалізацію умов терапевтичного зсуву клієнта.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ФК12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Здатність до рефлексії.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A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Результати навчання: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rtl w:val="0"/>
              </w:rPr>
              <w:t xml:space="preserve">знання, уміння/навички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РН2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Вміти</w:t>
              <w:tab/>
              <w:t xml:space="preserve"> організовувати та проводити психологічне дослідження із застосуванням валідних та надійних методів.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РН4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Робити психологічний</w:t>
              <w:tab/>
              <w:t xml:space="preserve">прогноз щодо розвитку особистості, груп, організацій.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РН5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Розробляти програми психологічних інтервенцій (тренінг, психотерапія, консультування тощо), провадити їх в індивідуальній та груповій роботі, оцінювати якість.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РН7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Доступно і аргументовано представляти результати досліджень у писемній та усній формах, брати участь у фахових дискусіях.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РН10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Здійснювати аналітичний пошук відповідної до сформульованої проблеми наукової інформації та оцінювати її за критеріями адекватності.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РН13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Вміти організовувати процес прийняття рішень як індивідуально, так і в групі, зокрема, і в складних умовах невизначеності; здійснювати професійну допомогу в прийнятті індивідуальних та групових рішень, оцінці їх ефективності та якості.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РН14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Вміти ідентифікувати проблеми, розробляти стратегії їх вирішення, мислити критично з урахуванням особливостей фахової діяльності.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C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РН15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Володіти навичками встановлення терапевтичного контакту, проведення індивідуальних, групових і сімейних консультацій та психотерапії з використанням різних підходів.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Особливості програми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Цільова аудиторія слухачів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Військові психологи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  <w:t xml:space="preserve">Найменування замовника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Академічні, професійні можливості за результатами опанування програми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tl w:val="0"/>
              </w:rPr>
              <w:t xml:space="preserve">Програма дозволяє поглибити знання щодо ведення психологічної роботи військового психолога, що дозволяє збільшити загальну професійну компетентність зазначеного фахівця</w:t>
            </w:r>
          </w:p>
        </w:tc>
      </w:tr>
      <w:tr>
        <w:trPr>
          <w:cantSplit w:val="0"/>
          <w:trHeight w:val="551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Інше </w:t>
            </w:r>
          </w:p>
        </w:tc>
        <w:tc>
          <w:tcPr>
            <w:gridSpan w:val="2"/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E1">
      <w:pPr>
        <w:widowControl w:val="1"/>
        <w:spacing w:after="160" w:line="259" w:lineRule="auto"/>
        <w:jc w:val="left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2" w:hanging="1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НАВЧАЛЬНИЙ (НАВЧАЛЬНО-ТЕМАТИЧНИЙ) ПЛАН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142" w:firstLine="0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07"/>
        <w:gridCol w:w="1418"/>
        <w:gridCol w:w="977"/>
        <w:gridCol w:w="866"/>
        <w:gridCol w:w="894"/>
        <w:tblGridChange w:id="0">
          <w:tblGrid>
            <w:gridCol w:w="5807"/>
            <w:gridCol w:w="1418"/>
            <w:gridCol w:w="977"/>
            <w:gridCol w:w="866"/>
            <w:gridCol w:w="894"/>
          </w:tblGrid>
        </w:tblGridChange>
      </w:tblGrid>
      <w:tr>
        <w:trPr>
          <w:cantSplit w:val="0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Компоненти програми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Загальна кількість годин/ кредитів ЕКТС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Аудиторна робота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E8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Самостійна</w:t>
            </w:r>
          </w:p>
          <w:p w:rsidR="00000000" w:rsidDel="00000000" w:rsidP="00000000" w:rsidRDefault="00000000" w:rsidRPr="00000000" w14:paraId="000000E9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робота</w:t>
            </w:r>
          </w:p>
        </w:tc>
      </w:tr>
      <w:tr>
        <w:trPr>
          <w:cantSplit w:val="1"/>
          <w:trHeight w:val="1755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Теоретична підготовка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Практична</w:t>
            </w:r>
          </w:p>
          <w:p w:rsidR="00000000" w:rsidDel="00000000" w:rsidP="00000000" w:rsidRDefault="00000000" w:rsidRPr="00000000" w14:paraId="000000EE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практика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  <w:t xml:space="preserve">Компонент 1. Психокорекційна робота у професійній діяльності військового психолога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5">
            <w:pPr>
              <w:rPr/>
            </w:pPr>
            <w:r w:rsidDel="00000000" w:rsidR="00000000" w:rsidRPr="00000000">
              <w:rPr>
                <w:rtl w:val="0"/>
              </w:rPr>
              <w:t xml:space="preserve">Тема №1 “Специфіка взаємодії у військовому середовищі”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A">
            <w:pPr>
              <w:rPr/>
            </w:pPr>
            <w:r w:rsidDel="00000000" w:rsidR="00000000" w:rsidRPr="00000000">
              <w:rPr>
                <w:rtl w:val="0"/>
              </w:rPr>
              <w:t xml:space="preserve">Тема №2 “Поняття ПТСР та хронічного стресу”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tl w:val="0"/>
              </w:rPr>
              <w:t xml:space="preserve">Тема №3 “Психологічна робота в умовах наявності адиктивної поведінки”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  <w:t xml:space="preserve">Тема №4 “Робота з цінностями у військовому досвіді”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Тема №5 “Особливості побудови комунікації в умовах обговорення травмівних тем”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Тема №6 “Робота з емоційною дерегуляцією”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Тема №7 “Кризові інтервенції та ризики суїциду”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8">
            <w:pPr>
              <w:rPr/>
            </w:pPr>
            <w:r w:rsidDel="00000000" w:rsidR="00000000" w:rsidRPr="00000000">
              <w:rPr>
                <w:rtl w:val="0"/>
              </w:rPr>
              <w:t xml:space="preserve">Тема №8 “Поняття адиктивної поведінки”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D">
            <w:pPr>
              <w:rPr/>
            </w:pPr>
            <w:r w:rsidDel="00000000" w:rsidR="00000000" w:rsidRPr="00000000">
              <w:rPr>
                <w:rtl w:val="0"/>
              </w:rPr>
              <w:t xml:space="preserve">Тема №9 “Основи терапії в контексті сімейного аспекту життєдіяльності військових”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rPr/>
            </w:pPr>
            <w:r w:rsidDel="00000000" w:rsidR="00000000" w:rsidRPr="00000000">
              <w:rPr>
                <w:rtl w:val="0"/>
              </w:rPr>
              <w:t xml:space="preserve">Тема №10 “Робота психолога з власними реакціями”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7">
            <w:pPr>
              <w:rPr/>
            </w:pPr>
            <w:r w:rsidDel="00000000" w:rsidR="00000000" w:rsidRPr="00000000">
              <w:rPr>
                <w:rtl w:val="0"/>
              </w:rPr>
              <w:t xml:space="preserve">Підсумковий контроль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Всього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widowControl w:val="1"/>
        <w:spacing w:after="160" w:line="259" w:lineRule="auto"/>
        <w:jc w:val="left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0" w:hanging="11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ЗМІСТ ПРОГРАМИ</w:t>
      </w:r>
    </w:p>
    <w:p w:rsidR="00000000" w:rsidDel="00000000" w:rsidP="00000000" w:rsidRDefault="00000000" w:rsidRPr="00000000" w14:paraId="000001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69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left"/>
        <w:rPr/>
      </w:pPr>
      <w:r w:rsidDel="00000000" w:rsidR="00000000" w:rsidRPr="00000000">
        <w:rPr>
          <w:b w:val="1"/>
          <w:rtl w:val="0"/>
        </w:rPr>
        <w:t xml:space="preserve">Компонент 1. Психокорекційна робота у професійній діяльності військового психолога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Тема № 1. «Специфіка взаємодії у військовому середовищі». </w:t>
      </w:r>
    </w:p>
    <w:p w:rsidR="00000000" w:rsidDel="00000000" w:rsidP="00000000" w:rsidRDefault="00000000" w:rsidRPr="00000000" w14:paraId="00000138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39">
      <w:pPr>
        <w:ind w:firstLine="567"/>
        <w:rPr>
          <w:highlight w:val="cyan"/>
        </w:rPr>
      </w:pPr>
      <w:r w:rsidDel="00000000" w:rsidR="00000000" w:rsidRPr="00000000">
        <w:rPr>
          <w:rtl w:val="0"/>
        </w:rPr>
        <w:t xml:space="preserve">Особливості міжособової взаємодії у польових умовах. Мовні маркери та їхній вплив на контакт. Тілесна мова у військових: невербальні сигнали. Встановлення контакту в умовах опору / скепсису. Умови невтручання психолога. Психолог як свідок подій. Особливості обговорення з командиром психологічних спостережень.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3B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3C">
      <w:pPr>
        <w:ind w:firstLine="567"/>
        <w:rPr/>
      </w:pPr>
      <w:r w:rsidDel="00000000" w:rsidR="00000000" w:rsidRPr="00000000">
        <w:rPr>
          <w:rtl w:val="0"/>
        </w:rPr>
        <w:t xml:space="preserve">1.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3D">
      <w:pPr>
        <w:ind w:firstLine="567"/>
        <w:rPr/>
      </w:pPr>
      <w:r w:rsidDel="00000000" w:rsidR="00000000" w:rsidRPr="00000000">
        <w:rPr>
          <w:rtl w:val="0"/>
        </w:rPr>
        <w:t xml:space="preserve">2.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3E">
      <w:pPr>
        <w:ind w:firstLine="567"/>
        <w:rPr/>
      </w:pPr>
      <w:r w:rsidDel="00000000" w:rsidR="00000000" w:rsidRPr="00000000">
        <w:rPr>
          <w:rtl w:val="0"/>
        </w:rPr>
        <w:t xml:space="preserve">3.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3F">
      <w:pPr>
        <w:ind w:firstLine="567"/>
        <w:rPr/>
      </w:pPr>
      <w:r w:rsidDel="00000000" w:rsidR="00000000" w:rsidRPr="00000000">
        <w:rPr>
          <w:rtl w:val="0"/>
        </w:rPr>
        <w:t xml:space="preserve">4.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40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rPr/>
      </w:pPr>
      <w:r w:rsidDel="00000000" w:rsidR="00000000" w:rsidRPr="00000000">
        <w:rPr>
          <w:rtl w:val="0"/>
        </w:rPr>
        <w:t xml:space="preserve">Тема № 2. «Поняття ПТСР та хронічного стресу». </w:t>
      </w:r>
    </w:p>
    <w:p w:rsidR="00000000" w:rsidDel="00000000" w:rsidP="00000000" w:rsidRDefault="00000000" w:rsidRPr="00000000" w14:paraId="00000142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43">
      <w:pPr>
        <w:ind w:firstLine="567"/>
        <w:rPr/>
      </w:pPr>
      <w:r w:rsidDel="00000000" w:rsidR="00000000" w:rsidRPr="00000000">
        <w:rPr>
          <w:rtl w:val="0"/>
        </w:rPr>
        <w:t xml:space="preserve">Особливості ідентифікації ПТСР, хронічної тривожності та депресієї. Мозкові процеси: тривала активація, пам'ять травми, ефект “замороження”. Зовнішні прояви ПТСР в процесі життєдіяльності.</w:t>
      </w:r>
    </w:p>
    <w:p w:rsidR="00000000" w:rsidDel="00000000" w:rsidP="00000000" w:rsidRDefault="00000000" w:rsidRPr="00000000" w14:paraId="00000144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45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46">
      <w:pPr>
        <w:ind w:firstLine="567"/>
        <w:rPr/>
      </w:pPr>
      <w:r w:rsidDel="00000000" w:rsidR="00000000" w:rsidRPr="00000000">
        <w:rPr>
          <w:rtl w:val="0"/>
        </w:rPr>
        <w:t xml:space="preserve">1. Базика Є. Л. Кризова психологія : конспект лекцій для студентів першого (бакалавр.) рівня вищ. освіти, спец. 053 «Психологія», ф-т психології та соц. Роботи. Одеса : Одес. нац. ун-т ім. І. І. Мечникова, 2024. 59 с.</w:t>
      </w:r>
    </w:p>
    <w:p w:rsidR="00000000" w:rsidDel="00000000" w:rsidP="00000000" w:rsidRDefault="00000000" w:rsidRPr="00000000" w14:paraId="00000147">
      <w:pPr>
        <w:ind w:firstLine="567"/>
        <w:rPr/>
      </w:pPr>
      <w:r w:rsidDel="00000000" w:rsidR="00000000" w:rsidRPr="00000000">
        <w:rPr>
          <w:rtl w:val="0"/>
        </w:rPr>
        <w:t xml:space="preserve">2. Заболотна А.В. Нейропсихологія: підручник. К.: Вища шк., 2022. 398с.</w:t>
      </w:r>
    </w:p>
    <w:p w:rsidR="00000000" w:rsidDel="00000000" w:rsidP="00000000" w:rsidRDefault="00000000" w:rsidRPr="00000000" w14:paraId="00000148">
      <w:pPr>
        <w:ind w:firstLine="567"/>
        <w:rPr/>
      </w:pPr>
      <w:r w:rsidDel="00000000" w:rsidR="00000000" w:rsidRPr="00000000">
        <w:rPr>
          <w:rtl w:val="0"/>
        </w:rPr>
        <w:t xml:space="preserve">3. Психіатрія та наркологія: навчально-методичний посібник / А.М. Скрипніков, Л.В. Животовська, Л.А. Боднар, Г.Т. Сонник. 2-е видання. Київ, Всеукраїнське спеціалізоване видавництво «Медицина», 2021. 224 с.</w:t>
      </w:r>
    </w:p>
    <w:p w:rsidR="00000000" w:rsidDel="00000000" w:rsidP="00000000" w:rsidRDefault="00000000" w:rsidRPr="00000000" w14:paraId="00000149">
      <w:pPr>
        <w:ind w:firstLine="567"/>
        <w:rPr/>
      </w:pPr>
      <w:r w:rsidDel="00000000" w:rsidR="00000000" w:rsidRPr="00000000">
        <w:rPr>
          <w:rtl w:val="0"/>
        </w:rPr>
        <w:t xml:space="preserve">4.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4A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  <w:t xml:space="preserve">Тема № 3. «Психологічна робота в умовах наявності адиктивної поведінки». </w:t>
      </w:r>
    </w:p>
    <w:p w:rsidR="00000000" w:rsidDel="00000000" w:rsidP="00000000" w:rsidRDefault="00000000" w:rsidRPr="00000000" w14:paraId="0000014C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4D">
      <w:pPr>
        <w:ind w:firstLine="567"/>
        <w:rPr/>
      </w:pPr>
      <w:r w:rsidDel="00000000" w:rsidR="00000000" w:rsidRPr="00000000">
        <w:rPr>
          <w:rtl w:val="0"/>
        </w:rPr>
        <w:t xml:space="preserve">Зміни в емоційній та мотиваційні сферах при адиктивній поведінці. Основні інструменти терапевтичного впливу на залежну особистість</w:t>
      </w:r>
    </w:p>
    <w:p w:rsidR="00000000" w:rsidDel="00000000" w:rsidP="00000000" w:rsidRDefault="00000000" w:rsidRPr="00000000" w14:paraId="0000014E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4F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50">
      <w:pPr>
        <w:ind w:firstLine="567"/>
        <w:rPr/>
      </w:pPr>
      <w:r w:rsidDel="00000000" w:rsidR="00000000" w:rsidRPr="00000000">
        <w:rPr>
          <w:rtl w:val="0"/>
        </w:rPr>
        <w:t xml:space="preserve">1. Диса О. В., Шинкаренко І. О. Психологія девіантної поведінки : навч. посіб. Дніпро. ДДУВС. 2024. 77 с.</w:t>
      </w:r>
    </w:p>
    <w:p w:rsidR="00000000" w:rsidDel="00000000" w:rsidP="00000000" w:rsidRDefault="00000000" w:rsidRPr="00000000" w14:paraId="00000151">
      <w:pPr>
        <w:ind w:firstLine="567"/>
        <w:rPr/>
      </w:pPr>
      <w:r w:rsidDel="00000000" w:rsidR="00000000" w:rsidRPr="00000000">
        <w:rPr>
          <w:rtl w:val="0"/>
        </w:rPr>
        <w:t xml:space="preserve">2. Мостова Т. Д. Психологія адиктивної поведінки : Методичний посібник для здобувачів першого (бакалаврського) рівня вищої освіти за спеціальністю 053 «Психологія». Одеса : Астропринт, 2022. 67 с.</w:t>
      </w:r>
    </w:p>
    <w:p w:rsidR="00000000" w:rsidDel="00000000" w:rsidP="00000000" w:rsidRDefault="00000000" w:rsidRPr="00000000" w14:paraId="00000152">
      <w:pPr>
        <w:ind w:firstLine="567"/>
        <w:rPr/>
      </w:pPr>
      <w:r w:rsidDel="00000000" w:rsidR="00000000" w:rsidRPr="00000000">
        <w:rPr>
          <w:rtl w:val="0"/>
        </w:rPr>
        <w:t xml:space="preserve">3. Мудрик А. Б. Психологія залежної поведінки : навчальний посібник. Луцьк : ПП Іванюк В.П., 2022. 236 с.</w:t>
      </w:r>
    </w:p>
    <w:p w:rsidR="00000000" w:rsidDel="00000000" w:rsidP="00000000" w:rsidRDefault="00000000" w:rsidRPr="00000000" w14:paraId="00000153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/>
      </w:pPr>
      <w:r w:rsidDel="00000000" w:rsidR="00000000" w:rsidRPr="00000000">
        <w:rPr>
          <w:rtl w:val="0"/>
        </w:rPr>
        <w:t xml:space="preserve">Тема № 4. «Робота з цінностями у військовому досвіді». </w:t>
      </w:r>
    </w:p>
    <w:p w:rsidR="00000000" w:rsidDel="00000000" w:rsidP="00000000" w:rsidRDefault="00000000" w:rsidRPr="00000000" w14:paraId="00000155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56">
      <w:pPr>
        <w:ind w:firstLine="567"/>
        <w:rPr/>
      </w:pPr>
      <w:r w:rsidDel="00000000" w:rsidR="00000000" w:rsidRPr="00000000">
        <w:rPr>
          <w:rtl w:val="0"/>
        </w:rPr>
        <w:t xml:space="preserve">Вплив екстремальних умов війни на систему цінностей (чесність, віра, справедливість). Втрата сенсу та екзистенційна порожнеча.Психолог як “компас” (принцип ненав’язування свого).</w:t>
      </w:r>
    </w:p>
    <w:p w:rsidR="00000000" w:rsidDel="00000000" w:rsidP="00000000" w:rsidRDefault="00000000" w:rsidRPr="00000000" w14:paraId="00000157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58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59">
      <w:pPr>
        <w:ind w:firstLine="567"/>
        <w:rPr/>
      </w:pPr>
      <w:r w:rsidDel="00000000" w:rsidR="00000000" w:rsidRPr="00000000">
        <w:rPr>
          <w:rtl w:val="0"/>
        </w:rPr>
        <w:t xml:space="preserve">1.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5A">
      <w:pPr>
        <w:ind w:firstLine="567"/>
        <w:rPr/>
      </w:pPr>
      <w:r w:rsidDel="00000000" w:rsidR="00000000" w:rsidRPr="00000000">
        <w:rPr>
          <w:rtl w:val="0"/>
        </w:rPr>
        <w:t xml:space="preserve">2.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5B">
      <w:pPr>
        <w:ind w:firstLine="567"/>
        <w:rPr/>
      </w:pPr>
      <w:r w:rsidDel="00000000" w:rsidR="00000000" w:rsidRPr="00000000">
        <w:rPr>
          <w:rtl w:val="0"/>
        </w:rPr>
        <w:t xml:space="preserve">3.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5C">
      <w:pPr>
        <w:ind w:firstLine="567"/>
        <w:rPr/>
      </w:pPr>
      <w:r w:rsidDel="00000000" w:rsidR="00000000" w:rsidRPr="00000000">
        <w:rPr>
          <w:rtl w:val="0"/>
        </w:rPr>
        <w:t xml:space="preserve">4.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5D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/>
      </w:pPr>
      <w:r w:rsidDel="00000000" w:rsidR="00000000" w:rsidRPr="00000000">
        <w:rPr>
          <w:rtl w:val="0"/>
        </w:rPr>
        <w:t xml:space="preserve">Тема № 5 «Особливості побудови комунікації в умовах обговорення травмівних тем».</w:t>
      </w:r>
    </w:p>
    <w:p w:rsidR="00000000" w:rsidDel="00000000" w:rsidP="00000000" w:rsidRDefault="00000000" w:rsidRPr="00000000" w14:paraId="0000015F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60">
      <w:pPr>
        <w:ind w:firstLine="567"/>
        <w:rPr/>
      </w:pPr>
      <w:r w:rsidDel="00000000" w:rsidR="00000000" w:rsidRPr="00000000">
        <w:rPr>
          <w:rtl w:val="0"/>
        </w:rPr>
        <w:t xml:space="preserve">Особливості роботи з болем, злістю, безсенсовністю. Техніки “бути з” замість “виправляти”. Спокій, тиша, невербальна емпатія як терапевтичний ресурс</w:t>
      </w:r>
    </w:p>
    <w:p w:rsidR="00000000" w:rsidDel="00000000" w:rsidP="00000000" w:rsidRDefault="00000000" w:rsidRPr="00000000" w14:paraId="00000161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62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63">
      <w:pPr>
        <w:ind w:firstLine="567"/>
        <w:rPr/>
      </w:pPr>
      <w:r w:rsidDel="00000000" w:rsidR="00000000" w:rsidRPr="00000000">
        <w:rPr>
          <w:rtl w:val="0"/>
        </w:rPr>
        <w:t xml:space="preserve">1.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64">
      <w:pPr>
        <w:ind w:firstLine="567"/>
        <w:rPr/>
      </w:pPr>
      <w:r w:rsidDel="00000000" w:rsidR="00000000" w:rsidRPr="00000000">
        <w:rPr>
          <w:rtl w:val="0"/>
        </w:rPr>
        <w:t xml:space="preserve">2.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65">
      <w:pPr>
        <w:ind w:firstLine="567"/>
        <w:rPr/>
      </w:pPr>
      <w:r w:rsidDel="00000000" w:rsidR="00000000" w:rsidRPr="00000000">
        <w:rPr>
          <w:rtl w:val="0"/>
        </w:rPr>
        <w:t xml:space="preserve">3.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66">
      <w:pPr>
        <w:ind w:firstLine="567"/>
        <w:rPr/>
      </w:pPr>
      <w:r w:rsidDel="00000000" w:rsidR="00000000" w:rsidRPr="00000000">
        <w:rPr>
          <w:rtl w:val="0"/>
        </w:rPr>
        <w:t xml:space="preserve">4.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rPr/>
      </w:pPr>
      <w:r w:rsidDel="00000000" w:rsidR="00000000" w:rsidRPr="00000000">
        <w:rPr>
          <w:rtl w:val="0"/>
        </w:rPr>
        <w:t xml:space="preserve">Тема № 6 «Робота з емоційною дерегуляцією». </w:t>
      </w:r>
    </w:p>
    <w:p w:rsidR="00000000" w:rsidDel="00000000" w:rsidP="00000000" w:rsidRDefault="00000000" w:rsidRPr="00000000" w14:paraId="00000169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6A">
      <w:pPr>
        <w:ind w:firstLine="567"/>
        <w:rPr/>
      </w:pPr>
      <w:r w:rsidDel="00000000" w:rsidR="00000000" w:rsidRPr="00000000">
        <w:rPr>
          <w:rtl w:val="0"/>
        </w:rPr>
        <w:t xml:space="preserve">Емоційний “вибух”: агресія, апатія, плач, розгубленість. Техніки стабілізації клієнта (і себе в процесі). Робота з гнівом, виною, соромом.</w:t>
      </w:r>
    </w:p>
    <w:p w:rsidR="00000000" w:rsidDel="00000000" w:rsidP="00000000" w:rsidRDefault="00000000" w:rsidRPr="00000000" w14:paraId="0000016B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6C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6D">
      <w:pPr>
        <w:ind w:firstLine="567"/>
        <w:rPr/>
      </w:pPr>
      <w:r w:rsidDel="00000000" w:rsidR="00000000" w:rsidRPr="00000000">
        <w:rPr>
          <w:rtl w:val="0"/>
        </w:rPr>
        <w:t xml:space="preserve">1.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6E">
      <w:pPr>
        <w:ind w:firstLine="567"/>
        <w:rPr/>
      </w:pPr>
      <w:r w:rsidDel="00000000" w:rsidR="00000000" w:rsidRPr="00000000">
        <w:rPr>
          <w:rtl w:val="0"/>
        </w:rPr>
        <w:t xml:space="preserve">2.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6F">
      <w:pPr>
        <w:ind w:firstLine="567"/>
        <w:rPr/>
      </w:pPr>
      <w:r w:rsidDel="00000000" w:rsidR="00000000" w:rsidRPr="00000000">
        <w:rPr>
          <w:rtl w:val="0"/>
        </w:rPr>
        <w:t xml:space="preserve">3.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70">
      <w:pPr>
        <w:ind w:firstLine="567"/>
        <w:rPr/>
      </w:pPr>
      <w:r w:rsidDel="00000000" w:rsidR="00000000" w:rsidRPr="00000000">
        <w:rPr>
          <w:rtl w:val="0"/>
        </w:rPr>
        <w:t xml:space="preserve">4.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71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rtl w:val="0"/>
        </w:rPr>
        <w:t xml:space="preserve">Тема № 7 «Кризові інтервенції та ризики суїциду». </w:t>
      </w:r>
    </w:p>
    <w:p w:rsidR="00000000" w:rsidDel="00000000" w:rsidP="00000000" w:rsidRDefault="00000000" w:rsidRPr="00000000" w14:paraId="00000173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74">
      <w:pPr>
        <w:ind w:firstLine="567"/>
        <w:rPr/>
      </w:pPr>
      <w:r w:rsidDel="00000000" w:rsidR="00000000" w:rsidRPr="00000000">
        <w:rPr>
          <w:rtl w:val="0"/>
        </w:rPr>
        <w:t xml:space="preserve">Ідентифікація сигналів ризику. Видимі та латентні сигнали. Діалог з клієнтом, що думає про самогубство. План безпеки, залучення підтримки, етичні межі.</w:t>
      </w:r>
    </w:p>
    <w:p w:rsidR="00000000" w:rsidDel="00000000" w:rsidP="00000000" w:rsidRDefault="00000000" w:rsidRPr="00000000" w14:paraId="00000175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76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77">
      <w:pPr>
        <w:ind w:firstLine="567"/>
        <w:rPr/>
      </w:pPr>
      <w:r w:rsidDel="00000000" w:rsidR="00000000" w:rsidRPr="00000000">
        <w:rPr>
          <w:rtl w:val="0"/>
        </w:rPr>
        <w:t xml:space="preserve">1.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78">
      <w:pPr>
        <w:ind w:firstLine="567"/>
        <w:rPr/>
      </w:pPr>
      <w:r w:rsidDel="00000000" w:rsidR="00000000" w:rsidRPr="00000000">
        <w:rPr>
          <w:rtl w:val="0"/>
        </w:rPr>
        <w:t xml:space="preserve">2.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79">
      <w:pPr>
        <w:ind w:firstLine="567"/>
        <w:rPr/>
      </w:pPr>
      <w:r w:rsidDel="00000000" w:rsidR="00000000" w:rsidRPr="00000000">
        <w:rPr>
          <w:rtl w:val="0"/>
        </w:rPr>
        <w:t xml:space="preserve">3.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7A">
      <w:pPr>
        <w:ind w:firstLine="567"/>
        <w:rPr/>
      </w:pPr>
      <w:r w:rsidDel="00000000" w:rsidR="00000000" w:rsidRPr="00000000">
        <w:rPr>
          <w:rtl w:val="0"/>
        </w:rPr>
        <w:t xml:space="preserve">4. Федоренко Р. П. Психологія суїциду : навч. посіб. Вид. 2-ге, змін. та доп. Луцьк : Вежа-Друк, 2022. 492 с.</w:t>
      </w:r>
    </w:p>
    <w:p w:rsidR="00000000" w:rsidDel="00000000" w:rsidP="00000000" w:rsidRDefault="00000000" w:rsidRPr="00000000" w14:paraId="0000017B">
      <w:pPr>
        <w:ind w:firstLine="567"/>
        <w:rPr/>
      </w:pPr>
      <w:r w:rsidDel="00000000" w:rsidR="00000000" w:rsidRPr="00000000">
        <w:rPr>
          <w:rtl w:val="0"/>
        </w:rPr>
        <w:t xml:space="preserve">5.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7C">
      <w:pPr>
        <w:ind w:firstLine="567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Тема №8 «Основи терапії в контексті сімейного аспекту життєдіяльності військових».</w:t>
      </w:r>
    </w:p>
    <w:p w:rsidR="00000000" w:rsidDel="00000000" w:rsidP="00000000" w:rsidRDefault="00000000" w:rsidRPr="00000000" w14:paraId="0000017E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7F">
      <w:pPr>
        <w:ind w:firstLine="567"/>
        <w:rPr/>
      </w:pPr>
      <w:r w:rsidDel="00000000" w:rsidR="00000000" w:rsidRPr="00000000">
        <w:rPr>
          <w:rtl w:val="0"/>
        </w:rPr>
        <w:t xml:space="preserve">Трансформації подружніх (дошлюбних) взаємин після мобілізації. Ефекти війни: розрив або патологічна прив’язаність. Вправи для відновлення діалогу, довіри, тілесної присутності.</w:t>
      </w:r>
    </w:p>
    <w:p w:rsidR="00000000" w:rsidDel="00000000" w:rsidP="00000000" w:rsidRDefault="00000000" w:rsidRPr="00000000" w14:paraId="00000180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81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82">
      <w:pPr>
        <w:ind w:firstLine="567"/>
        <w:rPr/>
      </w:pPr>
      <w:r w:rsidDel="00000000" w:rsidR="00000000" w:rsidRPr="00000000">
        <w:rPr>
          <w:rtl w:val="0"/>
        </w:rPr>
        <w:t xml:space="preserve">1. Бочелюк В.Й., Черепєхіна О.А. Психологія сексуальності: навч. посіб. Київ : «Видавничий дім «Скіф»», 2020. 312с.</w:t>
      </w:r>
    </w:p>
    <w:p w:rsidR="00000000" w:rsidDel="00000000" w:rsidP="00000000" w:rsidRDefault="00000000" w:rsidRPr="00000000" w14:paraId="00000183">
      <w:pPr>
        <w:ind w:firstLine="567"/>
        <w:rPr/>
      </w:pPr>
      <w:r w:rsidDel="00000000" w:rsidR="00000000" w:rsidRPr="00000000">
        <w:rPr>
          <w:rtl w:val="0"/>
        </w:rPr>
        <w:t xml:space="preserve">2.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84">
      <w:pPr>
        <w:ind w:firstLine="567"/>
        <w:rPr/>
      </w:pPr>
      <w:r w:rsidDel="00000000" w:rsidR="00000000" w:rsidRPr="00000000">
        <w:rPr>
          <w:rtl w:val="0"/>
        </w:rPr>
        <w:t xml:space="preserve">3.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85">
      <w:pPr>
        <w:ind w:firstLine="567"/>
        <w:rPr/>
      </w:pPr>
      <w:r w:rsidDel="00000000" w:rsidR="00000000" w:rsidRPr="00000000">
        <w:rPr>
          <w:rtl w:val="0"/>
        </w:rPr>
        <w:t xml:space="preserve">4. Психологія сім’ї : навчальний посібник / Поліщук В. М., Ільїиа UM., Поліщук С. Л. та ін. ; за заг. ред. В. М. Поліщука. 2-ге вид., доп. Суми : Університетська книга, 2023. 282 с.</w:t>
      </w:r>
    </w:p>
    <w:p w:rsidR="00000000" w:rsidDel="00000000" w:rsidP="00000000" w:rsidRDefault="00000000" w:rsidRPr="00000000" w14:paraId="00000186">
      <w:pPr>
        <w:ind w:firstLine="567"/>
        <w:rPr/>
      </w:pPr>
      <w:r w:rsidDel="00000000" w:rsidR="00000000" w:rsidRPr="00000000">
        <w:rPr>
          <w:rtl w:val="0"/>
        </w:rPr>
        <w:t xml:space="preserve">5.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87">
      <w:pPr>
        <w:ind w:firstLine="567"/>
        <w:rPr/>
      </w:pPr>
      <w:bookmarkStart w:colFirst="0" w:colLast="0" w:name="_heading=h.mikurvau27yc" w:id="0"/>
      <w:bookmarkEnd w:id="0"/>
      <w:r w:rsidDel="00000000" w:rsidR="00000000" w:rsidRPr="00000000">
        <w:rPr>
          <w:rtl w:val="0"/>
        </w:rPr>
        <w:t xml:space="preserve">6. Федоренко Р. П. Психологія сім’ї : навч. посіб. Вид. 3-тє, змін. та доповн. Луцьк : Вежа-Друк, 2024. 624 с.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Тема №9 «Робота психолога з власними реакціями».</w:t>
      </w:r>
    </w:p>
    <w:p w:rsidR="00000000" w:rsidDel="00000000" w:rsidP="00000000" w:rsidRDefault="00000000" w:rsidRPr="00000000" w14:paraId="0000018A">
      <w:pPr>
        <w:ind w:firstLine="567"/>
        <w:rPr/>
      </w:pPr>
      <w:r w:rsidDel="00000000" w:rsidR="00000000" w:rsidRPr="00000000">
        <w:rPr>
          <w:rtl w:val="0"/>
        </w:rPr>
        <w:t xml:space="preserve">Вид навчальних занять, форма проведення. За умови проведення дистанційно: із використанням Google Meet.</w:t>
      </w:r>
    </w:p>
    <w:p w:rsidR="00000000" w:rsidDel="00000000" w:rsidP="00000000" w:rsidRDefault="00000000" w:rsidRPr="00000000" w14:paraId="0000018B">
      <w:pPr>
        <w:ind w:firstLine="567"/>
        <w:rPr>
          <w:highlight w:val="cyan"/>
        </w:rPr>
      </w:pPr>
      <w:r w:rsidDel="00000000" w:rsidR="00000000" w:rsidRPr="00000000">
        <w:rPr>
          <w:rtl w:val="0"/>
        </w:rPr>
        <w:t xml:space="preserve">Перенесення, контрперенесення у роботі з військовими. Особливості опрацювання болю. Засоби відновлення власного внутрішнього ресурсу.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ind w:firstLine="567"/>
        <w:rPr/>
      </w:pPr>
      <w:r w:rsidDel="00000000" w:rsidR="00000000" w:rsidRPr="00000000">
        <w:rPr>
          <w:rtl w:val="0"/>
        </w:rPr>
        <w:t xml:space="preserve">Завдання для самостійної роботи: не передбачено.</w:t>
      </w:r>
    </w:p>
    <w:p w:rsidR="00000000" w:rsidDel="00000000" w:rsidP="00000000" w:rsidRDefault="00000000" w:rsidRPr="00000000" w14:paraId="0000018D">
      <w:pPr>
        <w:ind w:firstLine="567"/>
        <w:rPr/>
      </w:pPr>
      <w:r w:rsidDel="00000000" w:rsidR="00000000" w:rsidRPr="00000000">
        <w:rPr>
          <w:rtl w:val="0"/>
        </w:rPr>
        <w:t xml:space="preserve">Рекомендована література:</w:t>
      </w:r>
    </w:p>
    <w:p w:rsidR="00000000" w:rsidDel="00000000" w:rsidP="00000000" w:rsidRDefault="00000000" w:rsidRPr="00000000" w14:paraId="0000018E">
      <w:pPr>
        <w:ind w:firstLine="567"/>
        <w:rPr/>
      </w:pPr>
      <w:r w:rsidDel="00000000" w:rsidR="00000000" w:rsidRPr="00000000">
        <w:rPr>
          <w:rtl w:val="0"/>
        </w:rPr>
        <w:t xml:space="preserve">1. Базика Є. Л. Кризова психологія : конспект лекцій для студентів першого (бакалавр.) рівня вищ. освіти, спец. 053 «Психологія», ф-т психології та соц. Роботи. Одеса : Одес. нац. ун-т ім. І. І. Мечникова, 2024. 59 с.</w:t>
      </w:r>
    </w:p>
    <w:p w:rsidR="00000000" w:rsidDel="00000000" w:rsidP="00000000" w:rsidRDefault="00000000" w:rsidRPr="00000000" w14:paraId="0000018F">
      <w:pPr>
        <w:ind w:firstLine="567"/>
        <w:rPr/>
      </w:pPr>
      <w:r w:rsidDel="00000000" w:rsidR="00000000" w:rsidRPr="00000000">
        <w:rPr>
          <w:rtl w:val="0"/>
        </w:rPr>
        <w:t xml:space="preserve">2. Бурлакова І.А. Кризова психологія. Навчально-методичний матеріал. Київ, Видавництво КРЦПК, 2022. 84 с.</w:t>
      </w:r>
    </w:p>
    <w:p w:rsidR="00000000" w:rsidDel="00000000" w:rsidP="00000000" w:rsidRDefault="00000000" w:rsidRPr="00000000" w14:paraId="00000190">
      <w:pPr>
        <w:ind w:firstLine="567"/>
        <w:rPr/>
      </w:pPr>
      <w:r w:rsidDel="00000000" w:rsidR="00000000" w:rsidRPr="00000000">
        <w:rPr>
          <w:rtl w:val="0"/>
        </w:rPr>
        <w:t xml:space="preserve">3. Кишеньковий посібник психологічної самодопомоги. БО БФ «РОКАДА» Л.: ПП «Видавництво «Бона», 2023. 140 с.</w:t>
      </w:r>
    </w:p>
    <w:p w:rsidR="00000000" w:rsidDel="00000000" w:rsidP="00000000" w:rsidRDefault="00000000" w:rsidRPr="00000000" w14:paraId="00000191">
      <w:pPr>
        <w:ind w:firstLine="567"/>
        <w:rPr/>
      </w:pPr>
      <w:r w:rsidDel="00000000" w:rsidR="00000000" w:rsidRPr="00000000">
        <w:rPr>
          <w:rtl w:val="0"/>
        </w:rPr>
        <w:t xml:space="preserve">4. Мушкевич М. І., Чагарна С.Є. Основи психотерапії : навч. посіб ; за ред. М. І. Мушкевич. Луцьк : Вежа-Друк, 2017. С. 41-69.</w:t>
      </w:r>
    </w:p>
    <w:p w:rsidR="00000000" w:rsidDel="00000000" w:rsidP="00000000" w:rsidRDefault="00000000" w:rsidRPr="00000000" w14:paraId="00000192">
      <w:pPr>
        <w:ind w:firstLine="567"/>
        <w:rPr/>
      </w:pPr>
      <w:r w:rsidDel="00000000" w:rsidR="00000000" w:rsidRPr="00000000">
        <w:rPr>
          <w:rtl w:val="0"/>
        </w:rPr>
        <w:t xml:space="preserve">5. Основи соціальної психології : підручник для закладів вищої освіти / П. П. Горностай, М. М. Слюсаревський, В. О. Татенко, Т. М. Титаренко, Н. В. Хазратова та ін. ; за ред. М. М. Слюсаревського. Київ : Талком, 2018. 580 с.</w:t>
      </w:r>
    </w:p>
    <w:p w:rsidR="00000000" w:rsidDel="00000000" w:rsidP="00000000" w:rsidRDefault="00000000" w:rsidRPr="00000000" w14:paraId="00000193">
      <w:pPr>
        <w:ind w:firstLine="567"/>
        <w:rPr/>
      </w:pPr>
      <w:r w:rsidDel="00000000" w:rsidR="00000000" w:rsidRPr="00000000">
        <w:rPr>
          <w:rtl w:val="0"/>
        </w:rPr>
        <w:t xml:space="preserve">6. Радзівіл К. П. Основи психотерапії: курс лекцій : навчальний посібник. Уманський державний педагогічний університет імені Павла Тичини. Умань : ВПЦ Візаві, 2023. 171 с.</w:t>
      </w:r>
    </w:p>
    <w:p w:rsidR="00000000" w:rsidDel="00000000" w:rsidP="00000000" w:rsidRDefault="00000000" w:rsidRPr="00000000" w14:paraId="00000194">
      <w:pPr>
        <w:ind w:firstLine="567"/>
        <w:rPr/>
      </w:pPr>
      <w:r w:rsidDel="00000000" w:rsidR="00000000" w:rsidRPr="00000000">
        <w:rPr>
          <w:rtl w:val="0"/>
        </w:rPr>
        <w:t xml:space="preserve">7. Ягупов В. В. Військова психологія : методологія, теорія та практика: підручник. Київ: Psyhobook, 2023. 517 с.</w:t>
      </w:r>
    </w:p>
    <w:p w:rsidR="00000000" w:rsidDel="00000000" w:rsidP="00000000" w:rsidRDefault="00000000" w:rsidRPr="00000000" w14:paraId="0000019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left="0" w:firstLine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ФОРМИ ТА ПОРЯДОК ПРОВЕДЕННЯ ПІДСУМКОВОГО КОНТРОЛЮ</w:t>
      </w:r>
    </w:p>
    <w:p w:rsidR="00000000" w:rsidDel="00000000" w:rsidP="00000000" w:rsidRDefault="00000000" w:rsidRPr="00000000" w14:paraId="000001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  <w:t xml:space="preserve">Підсумковий контроль проводиться у вигляді тестів на базі LMS Moodle і складається з двох частин (загалом на проходження відводиться 100 хвилин):</w:t>
      </w:r>
    </w:p>
    <w:p w:rsidR="00000000" w:rsidDel="00000000" w:rsidP="00000000" w:rsidRDefault="00000000" w:rsidRPr="00000000" w14:paraId="000001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  <w:t xml:space="preserve">1) Питання з пропонованими відповідями за темами курсу. Загалом передбачено 60 питань, на тестування за якими відводиться 60 хвилин. Кожна правильна відповідь оцінюється в 1 бал.</w:t>
      </w:r>
    </w:p>
    <w:p w:rsidR="00000000" w:rsidDel="00000000" w:rsidP="00000000" w:rsidRDefault="00000000" w:rsidRPr="00000000" w14:paraId="000001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  <w:t xml:space="preserve">2) Відкриті питання, в межах яких здобувачі мають провести аналіз запропонованих практичних кейсів і викласти його у письмовій формі: визначити сутність та основні причини проблеми; запропонувати рішення. Всього передбачено 2 питання, відповідь на кожне з яких оцінюється у 20 балів (загалом за дану частину 40 балів). Час на відповіді: 40 хвилин. </w:t>
      </w:r>
    </w:p>
    <w:p w:rsidR="00000000" w:rsidDel="00000000" w:rsidP="00000000" w:rsidRDefault="00000000" w:rsidRPr="00000000" w14:paraId="000001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426"/>
        </w:tabs>
        <w:ind w:firstLine="426"/>
        <w:rPr/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567" w:top="1134" w:left="1701" w:right="567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9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9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77"/>
        <w:tab w:val="right" w:leader="none" w:pos="9355"/>
      </w:tabs>
      <w:ind w:right="36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8"/>
        <w:szCs w:val="28"/>
        <w:lang w:val="uk-UA"/>
      </w:rPr>
    </w:rPrDefault>
    <w:pPrDefault>
      <w:pPr>
        <w:widowControl w:val="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</w:rPr>
  </w:style>
  <w:style w:type="paragraph" w:styleId="Heading3">
    <w:name w:val="heading 3"/>
    <w:basedOn w:val="Normal"/>
    <w:next w:val="Normal"/>
    <w:pPr>
      <w:widowControl w:val="1"/>
      <w:jc w:val="left"/>
    </w:pPr>
    <w:rPr>
      <w:rFonts w:ascii="Courier New" w:cs="Courier New" w:eastAsia="Courier New" w:hAnsi="Courier New"/>
      <w:b w:val="1"/>
      <w:color w:val="000000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5B731E"/>
    <w:rPr>
      <w:rFonts w:cs="Courier New" w:eastAsia="Courier New"/>
      <w:color w:val="000000"/>
      <w:szCs w:val="24"/>
      <w:lang w:eastAsia="uk-UA"/>
    </w:rPr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link w:val="20"/>
    <w:qFormat w:val="1"/>
    <w:rsid w:val="008D7A0F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Cs w:val="28"/>
    </w:rPr>
  </w:style>
  <w:style w:type="paragraph" w:styleId="3">
    <w:name w:val="heading 3"/>
    <w:basedOn w:val="a"/>
    <w:link w:val="30"/>
    <w:qFormat w:val="1"/>
    <w:rsid w:val="008D7A0F"/>
    <w:pPr>
      <w:widowControl w:val="1"/>
      <w:spacing w:after="100" w:afterAutospacing="1" w:before="100" w:beforeAutospacing="1"/>
      <w:jc w:val="left"/>
      <w:outlineLvl w:val="2"/>
    </w:pPr>
    <w:rPr>
      <w:rFonts w:ascii="Courier New" w:hAnsi="Courier New"/>
      <w:b w:val="1"/>
      <w:bCs w:val="1"/>
      <w:color w:val="auto"/>
      <w:sz w:val="27"/>
      <w:szCs w:val="27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20" w:customStyle="1">
    <w:name w:val="Заголовок 2 Знак"/>
    <w:basedOn w:val="a0"/>
    <w:link w:val="2"/>
    <w:rsid w:val="008D7A0F"/>
    <w:rPr>
      <w:rFonts w:ascii="Arial" w:cs="Arial" w:eastAsia="Courier New" w:hAnsi="Arial"/>
      <w:b w:val="1"/>
      <w:bCs w:val="1"/>
      <w:i w:val="1"/>
      <w:iCs w:val="1"/>
      <w:color w:val="000000"/>
      <w:sz w:val="28"/>
      <w:szCs w:val="28"/>
      <w:lang w:eastAsia="uk-UA"/>
    </w:rPr>
  </w:style>
  <w:style w:type="character" w:styleId="30" w:customStyle="1">
    <w:name w:val="Заголовок 3 Знак"/>
    <w:basedOn w:val="a0"/>
    <w:link w:val="3"/>
    <w:rsid w:val="008D7A0F"/>
    <w:rPr>
      <w:rFonts w:ascii="Courier New" w:cs="Courier New" w:eastAsia="Courier New" w:hAnsi="Courier New"/>
      <w:b w:val="1"/>
      <w:bCs w:val="1"/>
      <w:sz w:val="27"/>
      <w:szCs w:val="27"/>
      <w:lang w:eastAsia="uk-UA"/>
    </w:rPr>
  </w:style>
  <w:style w:type="paragraph" w:styleId="10" w:customStyle="1">
    <w:name w:val="Абзац списку1"/>
    <w:basedOn w:val="a"/>
    <w:rsid w:val="008D7A0F"/>
    <w:pPr>
      <w:widowControl w:val="1"/>
      <w:spacing w:after="200" w:line="276" w:lineRule="auto"/>
      <w:ind w:left="720"/>
      <w:contextualSpacing w:val="1"/>
      <w:jc w:val="left"/>
    </w:pPr>
    <w:rPr>
      <w:rFonts w:ascii="Calibri" w:cs="Times New Roman" w:eastAsia="Times New Roman" w:hAnsi="Calibri"/>
      <w:color w:val="auto"/>
      <w:sz w:val="22"/>
      <w:szCs w:val="22"/>
    </w:rPr>
  </w:style>
  <w:style w:type="paragraph" w:styleId="a4">
    <w:name w:val="header"/>
    <w:basedOn w:val="a"/>
    <w:link w:val="a5"/>
    <w:rsid w:val="008D7A0F"/>
    <w:pPr>
      <w:tabs>
        <w:tab w:val="center" w:pos="4677"/>
        <w:tab w:val="right" w:pos="9355"/>
      </w:tabs>
    </w:pPr>
  </w:style>
  <w:style w:type="character" w:styleId="a5" w:customStyle="1">
    <w:name w:val="Верхний колонтитул Знак"/>
    <w:basedOn w:val="a0"/>
    <w:link w:val="a4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character" w:styleId="a6">
    <w:name w:val="page number"/>
    <w:basedOn w:val="a0"/>
    <w:rsid w:val="008D7A0F"/>
  </w:style>
  <w:style w:type="paragraph" w:styleId="a7">
    <w:name w:val="footer"/>
    <w:basedOn w:val="a"/>
    <w:link w:val="a8"/>
    <w:rsid w:val="008D7A0F"/>
    <w:pPr>
      <w:tabs>
        <w:tab w:val="center" w:pos="4677"/>
        <w:tab w:val="right" w:pos="9355"/>
      </w:tabs>
    </w:pPr>
  </w:style>
  <w:style w:type="character" w:styleId="a8" w:customStyle="1">
    <w:name w:val="Нижний колонтитул Знак"/>
    <w:basedOn w:val="a0"/>
    <w:link w:val="a7"/>
    <w:rsid w:val="008D7A0F"/>
    <w:rPr>
      <w:rFonts w:ascii="Times New Roman" w:cs="Courier New" w:eastAsia="Courier New" w:hAnsi="Times New Roman"/>
      <w:color w:val="000000"/>
      <w:sz w:val="28"/>
      <w:szCs w:val="24"/>
      <w:lang w:eastAsia="uk-UA"/>
    </w:rPr>
  </w:style>
  <w:style w:type="paragraph" w:styleId="a9">
    <w:name w:val="Normal (Web)"/>
    <w:basedOn w:val="a"/>
    <w:rsid w:val="00276A6D"/>
    <w:pPr>
      <w:widowControl w:val="1"/>
      <w:spacing w:after="100" w:afterAutospacing="1" w:before="100" w:beforeAutospacing="1"/>
      <w:jc w:val="left"/>
    </w:pPr>
    <w:rPr>
      <w:rFonts w:ascii="Verdana" w:cs="Arial" w:eastAsia="Times New Roman" w:hAnsi="Verdana"/>
      <w:color w:val="260751"/>
      <w:sz w:val="20"/>
      <w:szCs w:val="20"/>
      <w:lang w:eastAsia="ru-RU" w:val="ru-RU"/>
    </w:rPr>
  </w:style>
  <w:style w:type="paragraph" w:styleId="aa">
    <w:name w:val="List Paragraph"/>
    <w:basedOn w:val="a"/>
    <w:uiPriority w:val="34"/>
    <w:qFormat w:val="1"/>
    <w:rsid w:val="00B93AC1"/>
    <w:pPr>
      <w:ind w:left="720"/>
      <w:contextualSpacing w:val="1"/>
    </w:pPr>
  </w:style>
  <w:style w:type="table" w:styleId="ab">
    <w:name w:val="Table Grid"/>
    <w:basedOn w:val="a1"/>
    <w:uiPriority w:val="39"/>
    <w:rsid w:val="00662CF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c">
    <w:name w:val="annotation reference"/>
    <w:basedOn w:val="a0"/>
    <w:uiPriority w:val="99"/>
    <w:semiHidden w:val="1"/>
    <w:unhideWhenUsed w:val="1"/>
    <w:rsid w:val="00D6280A"/>
    <w:rPr>
      <w:sz w:val="16"/>
      <w:szCs w:val="16"/>
    </w:rPr>
  </w:style>
  <w:style w:type="paragraph" w:styleId="ad">
    <w:name w:val="annotation text"/>
    <w:basedOn w:val="a"/>
    <w:link w:val="ae"/>
    <w:uiPriority w:val="99"/>
    <w:semiHidden w:val="1"/>
    <w:unhideWhenUsed w:val="1"/>
    <w:rsid w:val="00D6280A"/>
    <w:rPr>
      <w:sz w:val="20"/>
      <w:szCs w:val="20"/>
    </w:rPr>
  </w:style>
  <w:style w:type="character" w:styleId="ae" w:customStyle="1">
    <w:name w:val="Текст примечания Знак"/>
    <w:basedOn w:val="a0"/>
    <w:link w:val="ad"/>
    <w:uiPriority w:val="99"/>
    <w:semiHidden w:val="1"/>
    <w:rsid w:val="00D6280A"/>
    <w:rPr>
      <w:rFonts w:ascii="Times New Roman" w:cs="Courier New" w:eastAsia="Courier New" w:hAnsi="Times New Roman"/>
      <w:color w:val="000000"/>
      <w:sz w:val="20"/>
      <w:szCs w:val="20"/>
      <w:lang w:eastAsia="uk-UA"/>
    </w:rPr>
  </w:style>
  <w:style w:type="paragraph" w:styleId="af">
    <w:name w:val="annotation subject"/>
    <w:basedOn w:val="ad"/>
    <w:next w:val="ad"/>
    <w:link w:val="af0"/>
    <w:uiPriority w:val="99"/>
    <w:semiHidden w:val="1"/>
    <w:unhideWhenUsed w:val="1"/>
    <w:rsid w:val="00D6280A"/>
    <w:rPr>
      <w:b w:val="1"/>
      <w:bCs w:val="1"/>
    </w:rPr>
  </w:style>
  <w:style w:type="character" w:styleId="af0" w:customStyle="1">
    <w:name w:val="Тема примечания Знак"/>
    <w:basedOn w:val="ae"/>
    <w:link w:val="af"/>
    <w:uiPriority w:val="99"/>
    <w:semiHidden w:val="1"/>
    <w:rsid w:val="00D6280A"/>
    <w:rPr>
      <w:rFonts w:ascii="Times New Roman" w:cs="Courier New" w:eastAsia="Courier New" w:hAnsi="Times New Roman"/>
      <w:b w:val="1"/>
      <w:bCs w:val="1"/>
      <w:color w:val="000000"/>
      <w:sz w:val="20"/>
      <w:szCs w:val="20"/>
      <w:lang w:eastAsia="uk-UA"/>
    </w:rPr>
  </w:style>
  <w:style w:type="paragraph" w:styleId="af1">
    <w:name w:val="Balloon Text"/>
    <w:basedOn w:val="a"/>
    <w:link w:val="af2"/>
    <w:uiPriority w:val="99"/>
    <w:semiHidden w:val="1"/>
    <w:unhideWhenUsed w:val="1"/>
    <w:rsid w:val="00D6280A"/>
    <w:rPr>
      <w:rFonts w:ascii="Segoe UI" w:cs="Segoe UI" w:hAnsi="Segoe UI"/>
      <w:sz w:val="18"/>
      <w:szCs w:val="18"/>
    </w:rPr>
  </w:style>
  <w:style w:type="character" w:styleId="af2" w:customStyle="1">
    <w:name w:val="Текст выноски Знак"/>
    <w:basedOn w:val="a0"/>
    <w:link w:val="af1"/>
    <w:uiPriority w:val="99"/>
    <w:semiHidden w:val="1"/>
    <w:rsid w:val="00D6280A"/>
    <w:rPr>
      <w:rFonts w:ascii="Segoe UI" w:cs="Segoe UI" w:eastAsia="Courier New" w:hAnsi="Segoe UI"/>
      <w:color w:val="000000"/>
      <w:sz w:val="18"/>
      <w:szCs w:val="18"/>
      <w:lang w:eastAsia="uk-UA"/>
    </w:rPr>
  </w:style>
  <w:style w:type="paragraph" w:styleId="af3">
    <w:name w:val="Subtitle"/>
    <w:basedOn w:val="a"/>
    <w:next w:val="a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4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5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6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7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8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9" w:customStyle="1">
    <w:basedOn w:val="TableNormal0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karazin.ua/universitet/structure/strukturni-pidrozdily/tsentr-veteranskoho-rozvytku/" TargetMode="Externa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TlBgzHavX8ScY6bSKMDPYeEQrw==">CgMxLjAyDmgubWlrdXJ2YXUyN3ljOAByITFnSHRqNTRLMng3LVZPVnZkdlJfQVJfTkRka1owYmw0dQ==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2023-04-19T08:31:00Z</dcterms:created>
  <dc:creator>NCCTforLEGAL#3</dc:creator>
</cp:coreProperties>
</file>